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ageBreakBefore w:val="0"/>
        <w:spacing w:line="240" w:lineRule="auto"/>
        <w:jc w:val="center"/>
        <w:rPr>
          <w:rFonts w:ascii="Poppins" w:cs="Poppins" w:eastAsia="Poppins" w:hAnsi="Poppins"/>
          <w:b w:val="1"/>
          <w:smallCaps w:val="1"/>
          <w:sz w:val="30"/>
          <w:szCs w:val="30"/>
        </w:rPr>
      </w:pPr>
      <w:r w:rsidDel="00000000" w:rsidR="00000000" w:rsidRPr="00000000">
        <w:rPr>
          <w:rFonts w:ascii="Poppins" w:cs="Poppins" w:eastAsia="Poppins" w:hAnsi="Poppins"/>
          <w:b w:val="1"/>
          <w:smallCaps w:val="1"/>
          <w:sz w:val="30"/>
          <w:szCs w:val="30"/>
          <w:rtl w:val="0"/>
        </w:rPr>
        <w:t xml:space="preserve">Math 7</w:t>
      </w:r>
      <w:r w:rsidDel="00000000" w:rsidR="00000000" w:rsidRPr="00000000">
        <w:rPr>
          <w:rFonts w:ascii="Poppins" w:cs="Poppins" w:eastAsia="Poppins" w:hAnsi="Poppins"/>
          <w:b w:val="1"/>
          <w:smallCaps w:val="1"/>
          <w:sz w:val="30"/>
          <w:szCs w:val="30"/>
          <w:rtl w:val="0"/>
        </w:rPr>
        <w:t xml:space="preserve">  </w:t>
      </w:r>
      <w:r w:rsidDel="00000000" w:rsidR="00000000" w:rsidRPr="00000000">
        <w:drawing>
          <wp:anchor allowOverlap="1" behindDoc="1" distB="0" distT="0" distL="0" distR="0" hidden="0" layoutInCell="1" locked="0" relativeHeight="0" simplePos="0">
            <wp:simplePos x="0" y="0"/>
            <wp:positionH relativeFrom="column">
              <wp:posOffset>43815</wp:posOffset>
            </wp:positionH>
            <wp:positionV relativeFrom="paragraph">
              <wp:posOffset>-157479</wp:posOffset>
            </wp:positionV>
            <wp:extent cx="1151182" cy="815340"/>
            <wp:effectExtent b="0" l="0" r="0" t="0"/>
            <wp:wrapNone/>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151182" cy="815340"/>
                    </a:xfrm>
                    <a:prstGeom prst="rect"/>
                    <a:ln/>
                  </pic:spPr>
                </pic:pic>
              </a:graphicData>
            </a:graphic>
          </wp:anchor>
        </w:drawing>
      </w:r>
    </w:p>
    <w:p w:rsidR="00000000" w:rsidDel="00000000" w:rsidP="00000000" w:rsidRDefault="00000000" w:rsidRPr="00000000" w14:paraId="00000002">
      <w:pPr>
        <w:pageBreakBefore w:val="0"/>
        <w:tabs>
          <w:tab w:val="center" w:leader="none" w:pos="4320"/>
          <w:tab w:val="right" w:leader="none" w:pos="8640"/>
        </w:tabs>
        <w:spacing w:line="240" w:lineRule="auto"/>
        <w:jc w:val="center"/>
        <w:rPr>
          <w:rFonts w:ascii="Poppins" w:cs="Poppins" w:eastAsia="Poppins" w:hAnsi="Poppins"/>
          <w:sz w:val="24"/>
          <w:szCs w:val="24"/>
        </w:rPr>
      </w:pPr>
      <w:r w:rsidDel="00000000" w:rsidR="00000000" w:rsidRPr="00000000">
        <w:rPr>
          <w:rFonts w:ascii="Poppins" w:cs="Poppins" w:eastAsia="Poppins" w:hAnsi="Poppins"/>
          <w:sz w:val="24"/>
          <w:szCs w:val="24"/>
          <w:rtl w:val="0"/>
        </w:rPr>
        <w:t xml:space="preserve">Syllabus</w:t>
      </w:r>
    </w:p>
    <w:p w:rsidR="00000000" w:rsidDel="00000000" w:rsidP="00000000" w:rsidRDefault="00000000" w:rsidRPr="00000000" w14:paraId="00000003">
      <w:pPr>
        <w:pageBreakBefore w:val="0"/>
        <w:tabs>
          <w:tab w:val="center" w:leader="none" w:pos="4320"/>
          <w:tab w:val="right" w:leader="none" w:pos="8640"/>
        </w:tabs>
        <w:spacing w:line="240" w:lineRule="auto"/>
        <w:jc w:val="center"/>
        <w:rPr>
          <w:rFonts w:ascii="Poppins" w:cs="Poppins" w:eastAsia="Poppins" w:hAnsi="Poppins"/>
          <w:sz w:val="24"/>
          <w:szCs w:val="24"/>
        </w:rPr>
      </w:pPr>
      <w:r w:rsidDel="00000000" w:rsidR="00000000" w:rsidRPr="00000000">
        <w:rPr>
          <w:rtl w:val="0"/>
        </w:rPr>
      </w:r>
    </w:p>
    <w:tbl>
      <w:tblPr>
        <w:tblStyle w:val="Table1"/>
        <w:tblW w:w="10870.0" w:type="dxa"/>
        <w:jc w:val="left"/>
        <w:tblInd w:w="-9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3880"/>
        <w:gridCol w:w="3255"/>
        <w:gridCol w:w="3735"/>
        <w:tblGridChange w:id="0">
          <w:tblGrid>
            <w:gridCol w:w="3880"/>
            <w:gridCol w:w="3255"/>
            <w:gridCol w:w="3735"/>
          </w:tblGrid>
        </w:tblGridChange>
      </w:tblGrid>
      <w:tr>
        <w:trPr>
          <w:cantSplit w:val="0"/>
          <w:trHeight w:val="330" w:hRule="atLeast"/>
          <w:tblHeader w:val="0"/>
        </w:trPr>
        <w:tc>
          <w:tcPr/>
          <w:p w:rsidR="00000000" w:rsidDel="00000000" w:rsidP="00000000" w:rsidRDefault="00000000" w:rsidRPr="00000000" w14:paraId="00000004">
            <w:pPr>
              <w:pageBreakBefore w:val="0"/>
              <w:tabs>
                <w:tab w:val="center" w:leader="none" w:pos="4320"/>
                <w:tab w:val="right" w:leader="none" w:pos="8640"/>
              </w:tabs>
              <w:spacing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Discovery Middle School</w:t>
            </w:r>
          </w:p>
        </w:tc>
        <w:tc>
          <w:tcPr>
            <w:shd w:fill="auto" w:val="clear"/>
          </w:tcPr>
          <w:p w:rsidR="00000000" w:rsidDel="00000000" w:rsidP="00000000" w:rsidRDefault="00000000" w:rsidRPr="00000000" w14:paraId="00000005">
            <w:pPr>
              <w:pageBreakBefore w:val="0"/>
              <w:tabs>
                <w:tab w:val="center" w:leader="none" w:pos="4320"/>
                <w:tab w:val="right" w:leader="none" w:pos="8640"/>
              </w:tabs>
              <w:spacing w:line="240" w:lineRule="auto"/>
              <w:jc w:val="right"/>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  Teacher:             </w:t>
            </w:r>
          </w:p>
        </w:tc>
        <w:tc>
          <w:tcPr/>
          <w:p w:rsidR="00000000" w:rsidDel="00000000" w:rsidP="00000000" w:rsidRDefault="00000000" w:rsidRPr="00000000" w14:paraId="00000006">
            <w:pPr>
              <w:pageBreakBefore w:val="0"/>
              <w:tabs>
                <w:tab w:val="center" w:leader="none" w:pos="4320"/>
                <w:tab w:val="right" w:leader="none" w:pos="8640"/>
              </w:tabs>
              <w:spacing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Bradley Perry</w:t>
            </w:r>
            <w:r w:rsidDel="00000000" w:rsidR="00000000" w:rsidRPr="00000000">
              <w:rPr>
                <w:rtl w:val="0"/>
              </w:rPr>
            </w:r>
          </w:p>
        </w:tc>
      </w:tr>
      <w:tr>
        <w:trPr>
          <w:cantSplit w:val="0"/>
          <w:trHeight w:val="345" w:hRule="atLeast"/>
          <w:tblHeader w:val="0"/>
        </w:trPr>
        <w:tc>
          <w:tcPr/>
          <w:p w:rsidR="00000000" w:rsidDel="00000000" w:rsidP="00000000" w:rsidRDefault="00000000" w:rsidRPr="00000000" w14:paraId="00000007">
            <w:pPr>
              <w:pageBreakBefore w:val="0"/>
              <w:tabs>
                <w:tab w:val="center" w:leader="none" w:pos="4320"/>
                <w:tab w:val="right" w:leader="none" w:pos="8640"/>
              </w:tabs>
              <w:spacing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1304 Hughes Road</w:t>
            </w:r>
          </w:p>
        </w:tc>
        <w:tc>
          <w:tcPr>
            <w:shd w:fill="auto" w:val="clear"/>
          </w:tcPr>
          <w:p w:rsidR="00000000" w:rsidDel="00000000" w:rsidP="00000000" w:rsidRDefault="00000000" w:rsidRPr="00000000" w14:paraId="00000008">
            <w:pPr>
              <w:pageBreakBefore w:val="0"/>
              <w:tabs>
                <w:tab w:val="center" w:leader="none" w:pos="4320"/>
                <w:tab w:val="right" w:leader="none" w:pos="8640"/>
              </w:tabs>
              <w:spacing w:line="240" w:lineRule="auto"/>
              <w:jc w:val="right"/>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Email:</w:t>
            </w:r>
          </w:p>
        </w:tc>
        <w:tc>
          <w:tcPr/>
          <w:p w:rsidR="00000000" w:rsidDel="00000000" w:rsidP="00000000" w:rsidRDefault="00000000" w:rsidRPr="00000000" w14:paraId="00000009">
            <w:pPr>
              <w:pageBreakBefore w:val="0"/>
              <w:tabs>
                <w:tab w:val="center" w:leader="none" w:pos="4320"/>
                <w:tab w:val="right" w:leader="none" w:pos="8640"/>
              </w:tabs>
              <w:spacing w:line="240" w:lineRule="auto"/>
              <w:rPr>
                <w:rFonts w:ascii="Poppins" w:cs="Poppins" w:eastAsia="Poppins" w:hAnsi="Poppins"/>
                <w:sz w:val="20"/>
                <w:szCs w:val="20"/>
              </w:rPr>
            </w:pPr>
            <w:hyperlink r:id="rId7">
              <w:r w:rsidDel="00000000" w:rsidR="00000000" w:rsidRPr="00000000">
                <w:rPr>
                  <w:rFonts w:ascii="Poppins" w:cs="Poppins" w:eastAsia="Poppins" w:hAnsi="Poppins"/>
                  <w:color w:val="1155cc"/>
                  <w:sz w:val="20"/>
                  <w:szCs w:val="20"/>
                  <w:u w:val="single"/>
                  <w:rtl w:val="0"/>
                </w:rPr>
                <w:t xml:space="preserve">bwperry@madisoncity.k12.al.us</w:t>
              </w:r>
            </w:hyperlink>
            <w:r w:rsidDel="00000000" w:rsidR="00000000" w:rsidRPr="00000000">
              <w:rPr>
                <w:rtl w:val="0"/>
              </w:rPr>
            </w:r>
          </w:p>
        </w:tc>
      </w:tr>
      <w:tr>
        <w:trPr>
          <w:cantSplit w:val="0"/>
          <w:trHeight w:val="345" w:hRule="atLeast"/>
          <w:tblHeader w:val="0"/>
        </w:trPr>
        <w:tc>
          <w:tcPr/>
          <w:p w:rsidR="00000000" w:rsidDel="00000000" w:rsidP="00000000" w:rsidRDefault="00000000" w:rsidRPr="00000000" w14:paraId="0000000A">
            <w:pPr>
              <w:pageBreakBefore w:val="0"/>
              <w:tabs>
                <w:tab w:val="center" w:leader="none" w:pos="4320"/>
                <w:tab w:val="right" w:leader="none" w:pos="8640"/>
              </w:tabs>
              <w:spacing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Madison, AL 35758</w:t>
            </w:r>
          </w:p>
        </w:tc>
        <w:tc>
          <w:tcPr>
            <w:shd w:fill="auto" w:val="clear"/>
          </w:tcPr>
          <w:p w:rsidR="00000000" w:rsidDel="00000000" w:rsidP="00000000" w:rsidRDefault="00000000" w:rsidRPr="00000000" w14:paraId="0000000B">
            <w:pPr>
              <w:pageBreakBefore w:val="0"/>
              <w:tabs>
                <w:tab w:val="center" w:leader="none" w:pos="4320"/>
                <w:tab w:val="right" w:leader="none" w:pos="8640"/>
              </w:tabs>
              <w:spacing w:line="240" w:lineRule="auto"/>
              <w:jc w:val="right"/>
              <w:rPr>
                <w:rFonts w:ascii="Poppins" w:cs="Poppins" w:eastAsia="Poppins" w:hAnsi="Poppins"/>
                <w:sz w:val="20"/>
                <w:szCs w:val="20"/>
              </w:rPr>
            </w:pPr>
            <w:r w:rsidDel="00000000" w:rsidR="00000000" w:rsidRPr="00000000">
              <w:rPr>
                <w:rtl w:val="0"/>
              </w:rPr>
            </w:r>
          </w:p>
        </w:tc>
        <w:tc>
          <w:tcPr/>
          <w:p w:rsidR="00000000" w:rsidDel="00000000" w:rsidP="00000000" w:rsidRDefault="00000000" w:rsidRPr="00000000" w14:paraId="0000000C">
            <w:pPr>
              <w:pageBreakBefore w:val="0"/>
              <w:tabs>
                <w:tab w:val="center" w:leader="none" w:pos="4320"/>
                <w:tab w:val="right" w:leader="none" w:pos="8640"/>
              </w:tabs>
              <w:spacing w:line="240" w:lineRule="auto"/>
              <w:rPr>
                <w:rFonts w:ascii="Poppins" w:cs="Poppins" w:eastAsia="Poppins" w:hAnsi="Poppins"/>
                <w:color w:val="ff0000"/>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0D">
            <w:pPr>
              <w:pageBreakBefore w:val="0"/>
              <w:tabs>
                <w:tab w:val="center" w:leader="none" w:pos="4320"/>
                <w:tab w:val="right" w:leader="none" w:pos="8640"/>
              </w:tabs>
              <w:spacing w:line="240" w:lineRule="auto"/>
              <w:rPr>
                <w:rFonts w:ascii="Poppins" w:cs="Poppins" w:eastAsia="Poppins" w:hAnsi="Poppins"/>
                <w:sz w:val="20"/>
                <w:szCs w:val="20"/>
              </w:rPr>
            </w:pPr>
            <w:r w:rsidDel="00000000" w:rsidR="00000000" w:rsidRPr="00000000">
              <w:rPr>
                <w:rtl w:val="0"/>
              </w:rPr>
            </w:r>
          </w:p>
        </w:tc>
        <w:tc>
          <w:tcPr>
            <w:shd w:fill="auto" w:val="clear"/>
          </w:tcPr>
          <w:p w:rsidR="00000000" w:rsidDel="00000000" w:rsidP="00000000" w:rsidRDefault="00000000" w:rsidRPr="00000000" w14:paraId="0000000E">
            <w:pPr>
              <w:pageBreakBefore w:val="0"/>
              <w:tabs>
                <w:tab w:val="center" w:leader="none" w:pos="4320"/>
                <w:tab w:val="right" w:leader="none" w:pos="8640"/>
              </w:tabs>
              <w:spacing w:line="240" w:lineRule="auto"/>
              <w:jc w:val="left"/>
              <w:rPr>
                <w:rFonts w:ascii="Poppins" w:cs="Poppins" w:eastAsia="Poppins" w:hAnsi="Poppins"/>
                <w:sz w:val="20"/>
                <w:szCs w:val="20"/>
              </w:rPr>
            </w:pPr>
            <w:r w:rsidDel="00000000" w:rsidR="00000000" w:rsidRPr="00000000">
              <w:rPr>
                <w:rtl w:val="0"/>
              </w:rPr>
            </w:r>
          </w:p>
        </w:tc>
        <w:tc>
          <w:tcPr/>
          <w:p w:rsidR="00000000" w:rsidDel="00000000" w:rsidP="00000000" w:rsidRDefault="00000000" w:rsidRPr="00000000" w14:paraId="0000000F">
            <w:pPr>
              <w:pageBreakBefore w:val="0"/>
              <w:tabs>
                <w:tab w:val="center" w:leader="none" w:pos="4320"/>
                <w:tab w:val="right" w:leader="none" w:pos="8640"/>
              </w:tabs>
              <w:spacing w:line="240" w:lineRule="auto"/>
              <w:rPr>
                <w:rFonts w:ascii="Poppins" w:cs="Poppins" w:eastAsia="Poppins" w:hAnsi="Poppins"/>
                <w:sz w:val="20"/>
                <w:szCs w:val="20"/>
              </w:rPr>
            </w:pPr>
            <w:r w:rsidDel="00000000" w:rsidR="00000000" w:rsidRPr="00000000">
              <w:rPr>
                <w:rtl w:val="0"/>
              </w:rPr>
            </w:r>
          </w:p>
        </w:tc>
      </w:tr>
    </w:tbl>
    <w:p w:rsidR="00000000" w:rsidDel="00000000" w:rsidP="00000000" w:rsidRDefault="00000000" w:rsidRPr="00000000" w14:paraId="00000010">
      <w:pPr>
        <w:pageBreakBefore w:val="0"/>
        <w:tabs>
          <w:tab w:val="center" w:leader="none" w:pos="4320"/>
          <w:tab w:val="right" w:leader="none" w:pos="8640"/>
        </w:tabs>
        <w:spacing w:line="240" w:lineRule="auto"/>
        <w:rPr>
          <w:rFonts w:ascii="Poppins" w:cs="Poppins" w:eastAsia="Poppins" w:hAnsi="Poppins"/>
          <w:sz w:val="20"/>
          <w:szCs w:val="20"/>
        </w:rPr>
      </w:pPr>
      <w:r w:rsidDel="00000000" w:rsidR="00000000" w:rsidRPr="00000000">
        <w:rPr>
          <w:rtl w:val="0"/>
        </w:rPr>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90"/>
        <w:gridCol w:w="7170"/>
        <w:tblGridChange w:id="0">
          <w:tblGrid>
            <w:gridCol w:w="2190"/>
            <w:gridCol w:w="717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1">
            <w:pPr>
              <w:pageBreakBefore w:val="0"/>
              <w:spacing w:line="240" w:lineRule="auto"/>
              <w:rPr>
                <w:rFonts w:ascii="Poppins" w:cs="Poppins" w:eastAsia="Poppins" w:hAnsi="Poppins"/>
                <w:sz w:val="20"/>
                <w:szCs w:val="20"/>
              </w:rPr>
            </w:pPr>
            <w:r w:rsidDel="00000000" w:rsidR="00000000" w:rsidRPr="00000000">
              <w:rPr>
                <w:rFonts w:ascii="Poppins" w:cs="Poppins" w:eastAsia="Poppins" w:hAnsi="Poppins"/>
                <w:b w:val="1"/>
                <w:sz w:val="20"/>
                <w:szCs w:val="20"/>
                <w:rtl w:val="0"/>
              </w:rPr>
              <w:t xml:space="preserve">Course Description:</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pageBreakBefore w:val="0"/>
              <w:spacing w:after="240" w:before="240"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Math 7 is based on the Alabama Course of Study Standards for 7th grade. Concepts will include, but are not limited to: rational numbers, proportional reasoning, equations and expressions, 2D and 3D Geometry, statistics and probability. Students gain a deeper understanding of math concepts by narrowing their focus to fewer topics. Students who complete this course will be ready for Math 8. </w:t>
            </w:r>
            <w:hyperlink r:id="rId8">
              <w:r w:rsidDel="00000000" w:rsidR="00000000" w:rsidRPr="00000000">
                <w:rPr>
                  <w:rFonts w:ascii="Poppins" w:cs="Poppins" w:eastAsia="Poppins" w:hAnsi="Poppins"/>
                  <w:color w:val="1155cc"/>
                  <w:sz w:val="20"/>
                  <w:szCs w:val="20"/>
                  <w:u w:val="single"/>
                  <w:rtl w:val="0"/>
                </w:rPr>
                <w:t xml:space="preserve">Alabama Math State Standards</w:t>
              </w:r>
            </w:hyperlink>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3">
            <w:pPr>
              <w:pageBreakBefore w:val="0"/>
              <w:spacing w:line="240" w:lineRule="auto"/>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Course Objectives: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pageBreakBefore w:val="0"/>
              <w:spacing w:line="240" w:lineRule="auto"/>
              <w:rPr>
                <w:rFonts w:ascii="Poppins" w:cs="Poppins" w:eastAsia="Poppins" w:hAnsi="Poppins"/>
                <w:sz w:val="18"/>
                <w:szCs w:val="18"/>
              </w:rPr>
            </w:pPr>
            <w:r w:rsidDel="00000000" w:rsidR="00000000" w:rsidRPr="00000000">
              <w:rPr>
                <w:rFonts w:ascii="Poppins" w:cs="Poppins" w:eastAsia="Poppins" w:hAnsi="Poppins"/>
                <w:sz w:val="20"/>
                <w:szCs w:val="20"/>
                <w:rtl w:val="0"/>
              </w:rPr>
              <w:t xml:space="preserve">To successfully master the skills outlined in the Alabama 7</w:t>
            </w:r>
            <w:r w:rsidDel="00000000" w:rsidR="00000000" w:rsidRPr="00000000">
              <w:rPr>
                <w:rFonts w:ascii="Poppins" w:cs="Poppins" w:eastAsia="Poppins" w:hAnsi="Poppins"/>
                <w:sz w:val="20"/>
                <w:szCs w:val="20"/>
                <w:vertAlign w:val="superscript"/>
                <w:rtl w:val="0"/>
              </w:rPr>
              <w:t xml:space="preserve">th</w:t>
            </w:r>
            <w:r w:rsidDel="00000000" w:rsidR="00000000" w:rsidRPr="00000000">
              <w:rPr>
                <w:rFonts w:ascii="Poppins" w:cs="Poppins" w:eastAsia="Poppins" w:hAnsi="Poppins"/>
                <w:sz w:val="20"/>
                <w:szCs w:val="20"/>
                <w:rtl w:val="0"/>
              </w:rPr>
              <w:t xml:space="preserve"> Grade Math Course of Study.  Students successfully completing this course will be prepared for Math 8.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5">
            <w:pPr>
              <w:pageBreakBefore w:val="0"/>
              <w:spacing w:line="240" w:lineRule="auto"/>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Classroom Expectations: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pageBreakBefore w:val="0"/>
              <w:spacing w:line="240" w:lineRule="auto"/>
              <w:rPr>
                <w:rFonts w:ascii="Poppins" w:cs="Poppins" w:eastAsia="Poppins" w:hAnsi="Poppins"/>
                <w:color w:val="ff0000"/>
                <w:sz w:val="20"/>
                <w:szCs w:val="20"/>
              </w:rPr>
            </w:pPr>
            <w:r w:rsidDel="00000000" w:rsidR="00000000" w:rsidRPr="00000000">
              <w:rPr>
                <w:rFonts w:ascii="Poppins" w:cs="Poppins" w:eastAsia="Poppins" w:hAnsi="Poppins"/>
                <w:sz w:val="20"/>
                <w:szCs w:val="20"/>
                <w:rtl w:val="0"/>
              </w:rPr>
              <w:t xml:space="preserve">Classroom Rules and Procedures: </w:t>
            </w:r>
            <w:r w:rsidDel="00000000" w:rsidR="00000000" w:rsidRPr="00000000">
              <w:rPr>
                <w:rtl w:val="0"/>
              </w:rPr>
            </w:r>
          </w:p>
          <w:p w:rsidR="00000000" w:rsidDel="00000000" w:rsidP="00000000" w:rsidRDefault="00000000" w:rsidRPr="00000000" w14:paraId="00000017">
            <w:pPr>
              <w:pageBreakBefore w:val="0"/>
              <w:spacing w:line="240" w:lineRule="auto"/>
              <w:rPr>
                <w:rFonts w:ascii="Poppins" w:cs="Poppins" w:eastAsia="Poppins" w:hAnsi="Poppins"/>
                <w:color w:val="ff0000"/>
                <w:sz w:val="20"/>
                <w:szCs w:val="20"/>
              </w:rPr>
            </w:pPr>
            <w:r w:rsidDel="00000000" w:rsidR="00000000" w:rsidRPr="00000000">
              <w:rPr>
                <w:rFonts w:ascii="Poppins" w:cs="Poppins" w:eastAsia="Poppins" w:hAnsi="Poppins"/>
                <w:color w:val="ff0000"/>
                <w:sz w:val="20"/>
                <w:szCs w:val="20"/>
                <w:rtl w:val="0"/>
              </w:rPr>
              <w:t xml:space="preserve">     1. Be in your seat when the tardy bell rings.</w:t>
            </w:r>
          </w:p>
          <w:p w:rsidR="00000000" w:rsidDel="00000000" w:rsidP="00000000" w:rsidRDefault="00000000" w:rsidRPr="00000000" w14:paraId="00000018">
            <w:pPr>
              <w:pageBreakBefore w:val="0"/>
              <w:spacing w:line="240" w:lineRule="auto"/>
              <w:rPr>
                <w:rFonts w:ascii="Poppins" w:cs="Poppins" w:eastAsia="Poppins" w:hAnsi="Poppins"/>
                <w:color w:val="ff0000"/>
                <w:sz w:val="20"/>
                <w:szCs w:val="20"/>
              </w:rPr>
            </w:pPr>
            <w:r w:rsidDel="00000000" w:rsidR="00000000" w:rsidRPr="00000000">
              <w:rPr>
                <w:rFonts w:ascii="Poppins" w:cs="Poppins" w:eastAsia="Poppins" w:hAnsi="Poppins"/>
                <w:color w:val="ff0000"/>
                <w:sz w:val="20"/>
                <w:szCs w:val="20"/>
                <w:rtl w:val="0"/>
              </w:rPr>
              <w:t xml:space="preserve">     2. Have a positive attitude.</w:t>
            </w:r>
          </w:p>
          <w:p w:rsidR="00000000" w:rsidDel="00000000" w:rsidP="00000000" w:rsidRDefault="00000000" w:rsidRPr="00000000" w14:paraId="00000019">
            <w:pPr>
              <w:pageBreakBefore w:val="0"/>
              <w:spacing w:line="240" w:lineRule="auto"/>
              <w:rPr>
                <w:rFonts w:ascii="Poppins" w:cs="Poppins" w:eastAsia="Poppins" w:hAnsi="Poppins"/>
                <w:color w:val="ff0000"/>
                <w:sz w:val="20"/>
                <w:szCs w:val="20"/>
              </w:rPr>
            </w:pPr>
            <w:r w:rsidDel="00000000" w:rsidR="00000000" w:rsidRPr="00000000">
              <w:rPr>
                <w:rFonts w:ascii="Poppins" w:cs="Poppins" w:eastAsia="Poppins" w:hAnsi="Poppins"/>
                <w:color w:val="ff0000"/>
                <w:sz w:val="20"/>
                <w:szCs w:val="20"/>
                <w:rtl w:val="0"/>
              </w:rPr>
              <w:t xml:space="preserve">     3. Set high expectations for yourself.</w:t>
            </w:r>
          </w:p>
          <w:p w:rsidR="00000000" w:rsidDel="00000000" w:rsidP="00000000" w:rsidRDefault="00000000" w:rsidRPr="00000000" w14:paraId="0000001A">
            <w:pPr>
              <w:pageBreakBefore w:val="0"/>
              <w:spacing w:line="240" w:lineRule="auto"/>
              <w:rPr>
                <w:rFonts w:ascii="Poppins" w:cs="Poppins" w:eastAsia="Poppins" w:hAnsi="Poppins"/>
                <w:color w:val="ff0000"/>
                <w:sz w:val="20"/>
                <w:szCs w:val="20"/>
              </w:rPr>
            </w:pPr>
            <w:r w:rsidDel="00000000" w:rsidR="00000000" w:rsidRPr="00000000">
              <w:rPr>
                <w:rFonts w:ascii="Poppins" w:cs="Poppins" w:eastAsia="Poppins" w:hAnsi="Poppins"/>
                <w:color w:val="ff0000"/>
                <w:sz w:val="20"/>
                <w:szCs w:val="20"/>
                <w:rtl w:val="0"/>
              </w:rPr>
              <w:t xml:space="preserve">     4. Be respectful to others and their opinions.</w:t>
            </w:r>
          </w:p>
          <w:p w:rsidR="00000000" w:rsidDel="00000000" w:rsidP="00000000" w:rsidRDefault="00000000" w:rsidRPr="00000000" w14:paraId="0000001B">
            <w:pPr>
              <w:pageBreakBefore w:val="0"/>
              <w:spacing w:line="240" w:lineRule="auto"/>
              <w:rPr>
                <w:rFonts w:ascii="Poppins" w:cs="Poppins" w:eastAsia="Poppins" w:hAnsi="Poppins"/>
                <w:color w:val="ff0000"/>
                <w:sz w:val="20"/>
                <w:szCs w:val="20"/>
              </w:rPr>
            </w:pPr>
            <w:r w:rsidDel="00000000" w:rsidR="00000000" w:rsidRPr="00000000">
              <w:rPr>
                <w:rFonts w:ascii="Poppins" w:cs="Poppins" w:eastAsia="Poppins" w:hAnsi="Poppins"/>
                <w:color w:val="ff0000"/>
                <w:sz w:val="20"/>
                <w:szCs w:val="20"/>
                <w:rtl w:val="0"/>
              </w:rPr>
              <w:t xml:space="preserve">     5. Follow all school rules.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C">
            <w:pPr>
              <w:pageBreakBefore w:val="0"/>
              <w:spacing w:line="240" w:lineRule="auto"/>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Textbook:</w:t>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pageBreakBefore w:val="0"/>
              <w:spacing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Alabama Reveal Math Grade 7</w:t>
            </w:r>
          </w:p>
          <w:p w:rsidR="00000000" w:rsidDel="00000000" w:rsidP="00000000" w:rsidRDefault="00000000" w:rsidRPr="00000000" w14:paraId="0000001E">
            <w:pPr>
              <w:pageBreakBefore w:val="0"/>
              <w:spacing w:line="240" w:lineRule="auto"/>
              <w:rPr>
                <w:rFonts w:ascii="Poppins" w:cs="Poppins" w:eastAsia="Poppins" w:hAnsi="Poppins"/>
                <w:sz w:val="20"/>
                <w:szCs w:val="20"/>
              </w:rPr>
            </w:pPr>
            <w:hyperlink r:id="rId9">
              <w:r w:rsidDel="00000000" w:rsidR="00000000" w:rsidRPr="00000000">
                <w:rPr>
                  <w:rFonts w:ascii="Poppins" w:cs="Poppins" w:eastAsia="Poppins" w:hAnsi="Poppins"/>
                  <w:color w:val="1155cc"/>
                  <w:sz w:val="20"/>
                  <w:szCs w:val="20"/>
                  <w:u w:val="single"/>
                  <w:rtl w:val="0"/>
                </w:rPr>
                <w:t xml:space="preserve">https://my.mheducation.com/login</w:t>
              </w:r>
            </w:hyperlink>
            <w:r w:rsidDel="00000000" w:rsidR="00000000" w:rsidRPr="00000000">
              <w:rPr>
                <w:rFonts w:ascii="Poppins" w:cs="Poppins" w:eastAsia="Poppins" w:hAnsi="Poppins"/>
                <w:sz w:val="20"/>
                <w:szCs w:val="20"/>
                <w:rtl w:val="0"/>
              </w:rPr>
              <w:t xml:space="preserve"> </w:t>
            </w:r>
          </w:p>
          <w:p w:rsidR="00000000" w:rsidDel="00000000" w:rsidP="00000000" w:rsidRDefault="00000000" w:rsidRPr="00000000" w14:paraId="0000001F">
            <w:pPr>
              <w:pageBreakBefore w:val="0"/>
              <w:spacing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*Students will be able to access this book through schoology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0">
            <w:pPr>
              <w:pageBreakBefore w:val="0"/>
              <w:spacing w:line="240" w:lineRule="auto"/>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Grading: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pageBreakBefore w:val="0"/>
              <w:spacing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Test grades will account for </w:t>
            </w:r>
            <w:r w:rsidDel="00000000" w:rsidR="00000000" w:rsidRPr="00000000">
              <w:rPr>
                <w:rFonts w:ascii="Poppins" w:cs="Poppins" w:eastAsia="Poppins" w:hAnsi="Poppins"/>
                <w:color w:val="ff0000"/>
                <w:sz w:val="20"/>
                <w:szCs w:val="20"/>
                <w:rtl w:val="0"/>
              </w:rPr>
              <w:t xml:space="preserve">60% </w:t>
            </w:r>
            <w:r w:rsidDel="00000000" w:rsidR="00000000" w:rsidRPr="00000000">
              <w:rPr>
                <w:rFonts w:ascii="Poppins" w:cs="Poppins" w:eastAsia="Poppins" w:hAnsi="Poppins"/>
                <w:sz w:val="20"/>
                <w:szCs w:val="20"/>
                <w:rtl w:val="0"/>
              </w:rPr>
              <w:t xml:space="preserve">of the 9-weeks grade, with the remaining </w:t>
            </w:r>
            <w:r w:rsidDel="00000000" w:rsidR="00000000" w:rsidRPr="00000000">
              <w:rPr>
                <w:rFonts w:ascii="Poppins" w:cs="Poppins" w:eastAsia="Poppins" w:hAnsi="Poppins"/>
                <w:color w:val="ff0000"/>
                <w:sz w:val="20"/>
                <w:szCs w:val="20"/>
                <w:rtl w:val="0"/>
              </w:rPr>
              <w:t xml:space="preserve">40%</w:t>
            </w:r>
            <w:r w:rsidDel="00000000" w:rsidR="00000000" w:rsidRPr="00000000">
              <w:rPr>
                <w:rFonts w:ascii="Poppins" w:cs="Poppins" w:eastAsia="Poppins" w:hAnsi="Poppins"/>
                <w:sz w:val="20"/>
                <w:szCs w:val="20"/>
                <w:rtl w:val="0"/>
              </w:rPr>
              <w:t xml:space="preserve"> being determined by quiz/daily grades.  The grading scale is as follows:  A (90-100), B (80-89), C (70-79), D (65-69), and F (64 and below).  Grades will be a reflection of mastery of the standards.  Make sure all absences are excused as work can be made up and graded for excused absences only.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2">
            <w:pPr>
              <w:pageBreakBefore w:val="0"/>
              <w:spacing w:line="240" w:lineRule="auto"/>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Make-up Work:</w:t>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pageBreakBefore w:val="0"/>
              <w:widowControl w:val="0"/>
              <w:spacing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Under normal circumstances, it is expected that students will submit </w:t>
            </w:r>
            <w:r w:rsidDel="00000000" w:rsidR="00000000" w:rsidRPr="00000000">
              <w:rPr>
                <w:rFonts w:ascii="Poppins" w:cs="Poppins" w:eastAsia="Poppins" w:hAnsi="Poppins"/>
                <w:sz w:val="20"/>
                <w:szCs w:val="20"/>
                <w:u w:val="single"/>
                <w:rtl w:val="0"/>
              </w:rPr>
              <w:t xml:space="preserve">previously</w:t>
            </w:r>
            <w:r w:rsidDel="00000000" w:rsidR="00000000" w:rsidRPr="00000000">
              <w:rPr>
                <w:rFonts w:ascii="Poppins" w:cs="Poppins" w:eastAsia="Poppins" w:hAnsi="Poppins"/>
                <w:sz w:val="20"/>
                <w:szCs w:val="20"/>
                <w:rtl w:val="0"/>
              </w:rPr>
              <w:t xml:space="preserve"> assigned work upon return to school after an excused absence. All work missed on the day(s) of excused absences must be made up within a timeframe determined by the teacher. </w:t>
            </w:r>
            <w:r w:rsidDel="00000000" w:rsidR="00000000" w:rsidRPr="00000000">
              <w:rPr>
                <w:rFonts w:ascii="Poppins" w:cs="Poppins" w:eastAsia="Poppins" w:hAnsi="Poppins"/>
                <w:b w:val="1"/>
                <w:sz w:val="20"/>
                <w:szCs w:val="20"/>
                <w:rtl w:val="0"/>
              </w:rPr>
              <w:t xml:space="preserve">It is the responsibility of the student to ensure he or she makes up work following excused absences. Students will not receive credit for and will not be allowed to make up any assignments, tests, work, activities, etc., missed during unexcused absences.  </w:t>
            </w:r>
            <w:r w:rsidDel="00000000" w:rsidR="00000000" w:rsidRPr="00000000">
              <w:rPr>
                <w:rFonts w:ascii="Poppins" w:cs="Poppins" w:eastAsia="Poppins" w:hAnsi="Poppins"/>
                <w:sz w:val="20"/>
                <w:szCs w:val="20"/>
                <w:rtl w:val="0"/>
              </w:rPr>
              <w:t xml:space="preserve">(DMS 2021-2022 Student Handbook)</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4">
            <w:pPr>
              <w:pageBreakBefore w:val="0"/>
              <w:spacing w:line="240" w:lineRule="auto"/>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Late Work:</w:t>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pageBreakBefore w:val="0"/>
              <w:spacing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For work turned in late, the following policy will apply:</w:t>
            </w:r>
          </w:p>
          <w:p w:rsidR="00000000" w:rsidDel="00000000" w:rsidP="00000000" w:rsidRDefault="00000000" w:rsidRPr="00000000" w14:paraId="00000026">
            <w:pPr>
              <w:pageBreakBefore w:val="0"/>
              <w:spacing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     • The assignment will drop one LETTER grade for each school day that passes. For example, if an assignment is turned in one school day late, the highest a student can receive is 89%; two days late, 79%, etc.</w:t>
            </w:r>
          </w:p>
          <w:p w:rsidR="00000000" w:rsidDel="00000000" w:rsidP="00000000" w:rsidRDefault="00000000" w:rsidRPr="00000000" w14:paraId="00000027">
            <w:pPr>
              <w:pageBreakBefore w:val="0"/>
              <w:spacing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1 day late = maximum credit 89%</w:t>
            </w:r>
          </w:p>
          <w:p w:rsidR="00000000" w:rsidDel="00000000" w:rsidP="00000000" w:rsidRDefault="00000000" w:rsidRPr="00000000" w14:paraId="00000028">
            <w:pPr>
              <w:pageBreakBefore w:val="0"/>
              <w:spacing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2 days late = maximum credit 79%</w:t>
            </w:r>
          </w:p>
          <w:p w:rsidR="00000000" w:rsidDel="00000000" w:rsidP="00000000" w:rsidRDefault="00000000" w:rsidRPr="00000000" w14:paraId="00000029">
            <w:pPr>
              <w:pageBreakBefore w:val="0"/>
              <w:spacing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3 days late = maximum credit 69%</w:t>
            </w:r>
          </w:p>
          <w:p w:rsidR="00000000" w:rsidDel="00000000" w:rsidP="00000000" w:rsidRDefault="00000000" w:rsidRPr="00000000" w14:paraId="0000002A">
            <w:pPr>
              <w:pageBreakBefore w:val="0"/>
              <w:spacing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4 days late = maximum credit 59%</w:t>
            </w:r>
          </w:p>
          <w:p w:rsidR="00000000" w:rsidDel="00000000" w:rsidP="00000000" w:rsidRDefault="00000000" w:rsidRPr="00000000" w14:paraId="0000002B">
            <w:pPr>
              <w:pageBreakBefore w:val="0"/>
              <w:spacing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5-10 days late = maximum credit 50%</w:t>
            </w:r>
          </w:p>
          <w:p w:rsidR="00000000" w:rsidDel="00000000" w:rsidP="00000000" w:rsidRDefault="00000000" w:rsidRPr="00000000" w14:paraId="0000002C">
            <w:pPr>
              <w:pageBreakBefore w:val="0"/>
              <w:spacing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     • Half credit is always better than no credit! Until work has been made up, “Missing” (which counts as a zero) will be put in the grade book. This will be updated once work is completed and turned in.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D">
            <w:pPr>
              <w:pageBreakBefore w:val="0"/>
              <w:spacing w:line="240" w:lineRule="auto"/>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Accommodations: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pageBreakBefore w:val="0"/>
              <w:spacing w:line="240" w:lineRule="auto"/>
              <w:ind w:left="0" w:firstLine="0"/>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Requests for accommodations for this course or any school event are welcomed from students and parents.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F">
            <w:pPr>
              <w:pageBreakBefore w:val="0"/>
              <w:spacing w:line="240" w:lineRule="auto"/>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Turnitin Notice: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pageBreakBefore w:val="0"/>
              <w:ind w:left="0" w:firstLine="0"/>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The majority of writing assignments in this course will be submitted to Turnitin via the Schoology learning platform. The primary focus of this software is to help students become better writers and scholars. Turnitin generates a report on the originality of student writing by comparing it with a database of periodicals, books, online content, student papers, and other published work. This program will help students discern when they are using sources fairly, citing properly, and paraphrasing effectively - skills essential to all academic work. </w:t>
            </w:r>
          </w:p>
          <w:p w:rsidR="00000000" w:rsidDel="00000000" w:rsidP="00000000" w:rsidRDefault="00000000" w:rsidRPr="00000000" w14:paraId="00000031">
            <w:pPr>
              <w:pageBreakBefore w:val="0"/>
              <w:ind w:left="0" w:firstLine="0"/>
              <w:rPr>
                <w:rFonts w:ascii="Poppins" w:cs="Poppins" w:eastAsia="Poppins" w:hAnsi="Poppins"/>
                <w:sz w:val="20"/>
                <w:szCs w:val="20"/>
              </w:rPr>
            </w:pPr>
            <w:r w:rsidDel="00000000" w:rsidR="00000000" w:rsidRPr="00000000">
              <w:rPr>
                <w:rtl w:val="0"/>
              </w:rPr>
            </w:r>
          </w:p>
          <w:p w:rsidR="00000000" w:rsidDel="00000000" w:rsidP="00000000" w:rsidRDefault="00000000" w:rsidRPr="00000000" w14:paraId="00000032">
            <w:pPr>
              <w:pageBreakBefore w:val="0"/>
              <w:shd w:fill="ffffff" w:val="clear"/>
              <w:ind w:left="0" w:firstLine="0"/>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Students will have the opportunity to review their Turnitin originality report and will have the opportunity to make revisions before submitting their work for grading. Once their work is submitted, teachers have the opportunity to view the student's originality report and grade accordingly.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3">
            <w:pPr>
              <w:pageBreakBefore w:val="0"/>
              <w:spacing w:line="240" w:lineRule="auto"/>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Technology</w:t>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pageBreakBefore w:val="0"/>
              <w:ind w:left="0" w:firstLine="0"/>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Concerning laptop utilization:</w:t>
            </w:r>
          </w:p>
          <w:p w:rsidR="00000000" w:rsidDel="00000000" w:rsidP="00000000" w:rsidRDefault="00000000" w:rsidRPr="00000000" w14:paraId="00000035">
            <w:pPr>
              <w:pageBreakBefore w:val="0"/>
              <w:ind w:left="0" w:firstLine="0"/>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1. Student laptops should not be hard-wired to the network or have print capabilities.</w:t>
            </w:r>
          </w:p>
          <w:p w:rsidR="00000000" w:rsidDel="00000000" w:rsidP="00000000" w:rsidRDefault="00000000" w:rsidRPr="00000000" w14:paraId="00000036">
            <w:pPr>
              <w:pageBreakBefore w:val="0"/>
              <w:ind w:left="0" w:firstLine="0"/>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2. Use of discs, flash drives, jump drives, or other USB devices will not be allowed on Madison City computers.</w:t>
            </w:r>
          </w:p>
          <w:p w:rsidR="00000000" w:rsidDel="00000000" w:rsidP="00000000" w:rsidRDefault="00000000" w:rsidRPr="00000000" w14:paraId="00000037">
            <w:pPr>
              <w:pageBreakBefore w:val="0"/>
              <w:ind w:left="0" w:firstLine="0"/>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3. Neither the teacher, nor the school is responsible for broken, stolen, or lost laptops.</w:t>
            </w:r>
          </w:p>
          <w:p w:rsidR="00000000" w:rsidDel="00000000" w:rsidP="00000000" w:rsidRDefault="00000000" w:rsidRPr="00000000" w14:paraId="00000038">
            <w:pPr>
              <w:pageBreakBefore w:val="0"/>
              <w:ind w:left="0" w:firstLine="0"/>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4</w:t>
            </w:r>
            <w:r w:rsidDel="00000000" w:rsidR="00000000" w:rsidRPr="00000000">
              <w:rPr>
                <w:rFonts w:ascii="Poppins" w:cs="Poppins" w:eastAsia="Poppins" w:hAnsi="Poppins"/>
                <w:sz w:val="20"/>
                <w:szCs w:val="20"/>
                <w:rtl w:val="0"/>
              </w:rPr>
              <w:t xml:space="preserve">. Laptops will be used at the individual discretion of the teacher and should be brought to school </w:t>
            </w:r>
            <w:r w:rsidDel="00000000" w:rsidR="00000000" w:rsidRPr="00000000">
              <w:rPr>
                <w:rFonts w:ascii="Poppins" w:cs="Poppins" w:eastAsia="Poppins" w:hAnsi="Poppins"/>
                <w:b w:val="1"/>
                <w:sz w:val="20"/>
                <w:szCs w:val="20"/>
                <w:rtl w:val="0"/>
              </w:rPr>
              <w:t xml:space="preserve">daily</w:t>
            </w:r>
            <w:r w:rsidDel="00000000" w:rsidR="00000000" w:rsidRPr="00000000">
              <w:rPr>
                <w:rFonts w:ascii="Poppins" w:cs="Poppins" w:eastAsia="Poppins" w:hAnsi="Poppins"/>
                <w:sz w:val="20"/>
                <w:szCs w:val="20"/>
                <w:rtl w:val="0"/>
              </w:rPr>
              <w:t xml:space="preserve">.</w:t>
            </w:r>
          </w:p>
          <w:p w:rsidR="00000000" w:rsidDel="00000000" w:rsidP="00000000" w:rsidRDefault="00000000" w:rsidRPr="00000000" w14:paraId="00000039">
            <w:pPr>
              <w:pageBreakBefore w:val="0"/>
              <w:ind w:left="0" w:firstLine="0"/>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5. Cell Phones and other devices are not allowed in the classroom. Review the link below.</w:t>
            </w:r>
          </w:p>
          <w:p w:rsidR="00000000" w:rsidDel="00000000" w:rsidP="00000000" w:rsidRDefault="00000000" w:rsidRPr="00000000" w14:paraId="0000003A">
            <w:pPr>
              <w:pageBreakBefore w:val="0"/>
              <w:ind w:left="0" w:firstLine="0"/>
              <w:rPr>
                <w:rFonts w:ascii="Poppins" w:cs="Poppins" w:eastAsia="Poppins" w:hAnsi="Poppins"/>
                <w:sz w:val="20"/>
                <w:szCs w:val="20"/>
              </w:rPr>
            </w:pPr>
            <w:hyperlink r:id="rId10">
              <w:r w:rsidDel="00000000" w:rsidR="00000000" w:rsidRPr="00000000">
                <w:rPr>
                  <w:rFonts w:ascii="Poppins" w:cs="Poppins" w:eastAsia="Poppins" w:hAnsi="Poppins"/>
                  <w:color w:val="1155cc"/>
                  <w:sz w:val="20"/>
                  <w:szCs w:val="20"/>
                  <w:u w:val="single"/>
                  <w:rtl w:val="0"/>
                </w:rPr>
                <w:t xml:space="preserve">No Devices</w:t>
              </w:r>
            </w:hyperlink>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B">
            <w:pPr>
              <w:pageBreakBefore w:val="0"/>
              <w:spacing w:line="240" w:lineRule="auto"/>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Materials and Supplies: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pageBreakBefore w:val="0"/>
              <w:numPr>
                <w:ilvl w:val="0"/>
                <w:numId w:val="1"/>
              </w:numPr>
              <w:spacing w:line="240" w:lineRule="auto"/>
              <w:ind w:left="720" w:hanging="360"/>
              <w:rPr>
                <w:rFonts w:ascii="Poppins" w:cs="Poppins" w:eastAsia="Poppins" w:hAnsi="Poppins"/>
                <w:sz w:val="20"/>
                <w:szCs w:val="20"/>
                <w:u w:val="none"/>
              </w:rPr>
            </w:pPr>
            <w:r w:rsidDel="00000000" w:rsidR="00000000" w:rsidRPr="00000000">
              <w:rPr>
                <w:rFonts w:ascii="Poppins" w:cs="Poppins" w:eastAsia="Poppins" w:hAnsi="Poppins"/>
                <w:sz w:val="20"/>
                <w:szCs w:val="20"/>
                <w:rtl w:val="0"/>
              </w:rPr>
              <w:t xml:space="preserve">A Binder (with loose-leaf paper)</w:t>
            </w:r>
          </w:p>
          <w:p w:rsidR="00000000" w:rsidDel="00000000" w:rsidP="00000000" w:rsidRDefault="00000000" w:rsidRPr="00000000" w14:paraId="0000003D">
            <w:pPr>
              <w:pageBreakBefore w:val="0"/>
              <w:numPr>
                <w:ilvl w:val="0"/>
                <w:numId w:val="1"/>
              </w:numPr>
              <w:spacing w:line="240" w:lineRule="auto"/>
              <w:ind w:left="720" w:hanging="360"/>
              <w:rPr>
                <w:rFonts w:ascii="Poppins" w:cs="Poppins" w:eastAsia="Poppins" w:hAnsi="Poppins"/>
                <w:sz w:val="20"/>
                <w:szCs w:val="20"/>
                <w:u w:val="none"/>
              </w:rPr>
            </w:pPr>
            <w:r w:rsidDel="00000000" w:rsidR="00000000" w:rsidRPr="00000000">
              <w:rPr>
                <w:rFonts w:ascii="Poppins" w:cs="Poppins" w:eastAsia="Poppins" w:hAnsi="Poppins"/>
                <w:sz w:val="20"/>
                <w:szCs w:val="20"/>
                <w:rtl w:val="0"/>
              </w:rPr>
              <w:t xml:space="preserve">Pencils/Erasers</w:t>
            </w:r>
          </w:p>
          <w:p w:rsidR="00000000" w:rsidDel="00000000" w:rsidP="00000000" w:rsidRDefault="00000000" w:rsidRPr="00000000" w14:paraId="0000003E">
            <w:pPr>
              <w:pageBreakBefore w:val="0"/>
              <w:numPr>
                <w:ilvl w:val="0"/>
                <w:numId w:val="1"/>
              </w:numPr>
              <w:spacing w:line="240" w:lineRule="auto"/>
              <w:ind w:left="720" w:hanging="360"/>
              <w:rPr>
                <w:rFonts w:ascii="Poppins" w:cs="Poppins" w:eastAsia="Poppins" w:hAnsi="Poppins"/>
                <w:sz w:val="20"/>
                <w:szCs w:val="20"/>
                <w:u w:val="none"/>
              </w:rPr>
            </w:pPr>
            <w:r w:rsidDel="00000000" w:rsidR="00000000" w:rsidRPr="00000000">
              <w:rPr>
                <w:rFonts w:ascii="Poppins" w:cs="Poppins" w:eastAsia="Poppins" w:hAnsi="Poppins"/>
                <w:sz w:val="20"/>
                <w:szCs w:val="20"/>
                <w:rtl w:val="0"/>
              </w:rPr>
              <w:t xml:space="preserve">Scientific Calculator</w:t>
            </w:r>
          </w:p>
          <w:p w:rsidR="00000000" w:rsidDel="00000000" w:rsidP="00000000" w:rsidRDefault="00000000" w:rsidRPr="00000000" w14:paraId="0000003F">
            <w:pPr>
              <w:pageBreakBefore w:val="0"/>
              <w:numPr>
                <w:ilvl w:val="0"/>
                <w:numId w:val="1"/>
              </w:numPr>
              <w:spacing w:line="240" w:lineRule="auto"/>
              <w:ind w:left="720" w:hanging="360"/>
              <w:rPr>
                <w:rFonts w:ascii="Poppins" w:cs="Poppins" w:eastAsia="Poppins" w:hAnsi="Poppins"/>
                <w:sz w:val="20"/>
                <w:szCs w:val="20"/>
                <w:u w:val="none"/>
              </w:rPr>
            </w:pPr>
            <w:r w:rsidDel="00000000" w:rsidR="00000000" w:rsidRPr="00000000">
              <w:rPr>
                <w:rFonts w:ascii="Poppins" w:cs="Poppins" w:eastAsia="Poppins" w:hAnsi="Poppins"/>
                <w:sz w:val="20"/>
                <w:szCs w:val="20"/>
                <w:rtl w:val="0"/>
              </w:rPr>
              <w:t xml:space="preserve">Green, yellow, pink highlighters</w:t>
            </w:r>
          </w:p>
          <w:p w:rsidR="00000000" w:rsidDel="00000000" w:rsidP="00000000" w:rsidRDefault="00000000" w:rsidRPr="00000000" w14:paraId="00000040">
            <w:pPr>
              <w:pageBreakBefore w:val="0"/>
              <w:numPr>
                <w:ilvl w:val="0"/>
                <w:numId w:val="1"/>
              </w:numPr>
              <w:spacing w:line="240" w:lineRule="auto"/>
              <w:ind w:left="720" w:hanging="360"/>
              <w:rPr>
                <w:rFonts w:ascii="Poppins" w:cs="Poppins" w:eastAsia="Poppins" w:hAnsi="Poppins"/>
                <w:sz w:val="20"/>
                <w:szCs w:val="20"/>
                <w:u w:val="none"/>
              </w:rPr>
            </w:pPr>
            <w:r w:rsidDel="00000000" w:rsidR="00000000" w:rsidRPr="00000000">
              <w:rPr>
                <w:rFonts w:ascii="Poppins" w:cs="Poppins" w:eastAsia="Poppins" w:hAnsi="Poppins"/>
                <w:sz w:val="20"/>
                <w:szCs w:val="20"/>
                <w:rtl w:val="0"/>
              </w:rPr>
              <w:t xml:space="preserve">Expo Marker/Eraser</w:t>
            </w:r>
          </w:p>
          <w:p w:rsidR="00000000" w:rsidDel="00000000" w:rsidP="00000000" w:rsidRDefault="00000000" w:rsidRPr="00000000" w14:paraId="00000041">
            <w:pPr>
              <w:pageBreakBefore w:val="0"/>
              <w:numPr>
                <w:ilvl w:val="0"/>
                <w:numId w:val="1"/>
              </w:numPr>
              <w:spacing w:line="240" w:lineRule="auto"/>
              <w:ind w:left="720" w:hanging="360"/>
              <w:rPr>
                <w:rFonts w:ascii="Poppins" w:cs="Poppins" w:eastAsia="Poppins" w:hAnsi="Poppins"/>
                <w:sz w:val="20"/>
                <w:szCs w:val="20"/>
                <w:u w:val="none"/>
              </w:rPr>
            </w:pPr>
            <w:r w:rsidDel="00000000" w:rsidR="00000000" w:rsidRPr="00000000">
              <w:rPr>
                <w:rFonts w:ascii="Poppins" w:cs="Poppins" w:eastAsia="Poppins" w:hAnsi="Poppins"/>
                <w:sz w:val="20"/>
                <w:szCs w:val="20"/>
                <w:rtl w:val="0"/>
              </w:rPr>
              <w:t xml:space="preserve">School Device/Charger</w:t>
            </w:r>
          </w:p>
        </w:tc>
      </w:tr>
    </w:tbl>
    <w:p w:rsidR="00000000" w:rsidDel="00000000" w:rsidP="00000000" w:rsidRDefault="00000000" w:rsidRPr="00000000" w14:paraId="00000042">
      <w:pPr>
        <w:pageBreakBefore w:val="0"/>
        <w:tabs>
          <w:tab w:val="center" w:leader="none" w:pos="4320"/>
          <w:tab w:val="right" w:leader="none" w:pos="8640"/>
        </w:tabs>
        <w:spacing w:line="240" w:lineRule="auto"/>
        <w:rPr>
          <w:rFonts w:ascii="Poppins" w:cs="Poppins" w:eastAsia="Poppins" w:hAnsi="Poppins"/>
          <w:sz w:val="20"/>
          <w:szCs w:val="20"/>
        </w:rPr>
      </w:pPr>
      <w:r w:rsidDel="00000000" w:rsidR="00000000" w:rsidRPr="00000000">
        <w:rPr>
          <w:rtl w:val="0"/>
        </w:rPr>
      </w:r>
    </w:p>
    <w:p w:rsidR="00000000" w:rsidDel="00000000" w:rsidP="00000000" w:rsidRDefault="00000000" w:rsidRPr="00000000" w14:paraId="00000043">
      <w:pPr>
        <w:pageBreakBefore w:val="0"/>
        <w:tabs>
          <w:tab w:val="center" w:leader="none" w:pos="4320"/>
          <w:tab w:val="right" w:leader="none" w:pos="8640"/>
        </w:tabs>
        <w:spacing w:line="240" w:lineRule="auto"/>
        <w:rPr>
          <w:rFonts w:ascii="Poppins" w:cs="Poppins" w:eastAsia="Poppins" w:hAnsi="Poppins"/>
          <w:sz w:val="20"/>
          <w:szCs w:val="20"/>
        </w:rPr>
      </w:pPr>
      <w:r w:rsidDel="00000000" w:rsidR="00000000" w:rsidRPr="00000000">
        <w:rPr>
          <w:rtl w:val="0"/>
        </w:rPr>
      </w:r>
    </w:p>
    <w:tbl>
      <w:tblPr>
        <w:tblStyle w:val="Table3"/>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75"/>
        <w:gridCol w:w="8385"/>
        <w:tblGridChange w:id="0">
          <w:tblGrid>
            <w:gridCol w:w="975"/>
            <w:gridCol w:w="8385"/>
          </w:tblGrid>
        </w:tblGridChange>
      </w:tblGrid>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oppins" w:cs="Poppins" w:eastAsia="Poppins" w:hAnsi="Poppins"/>
                <w:b w:val="1"/>
                <w:i w:val="1"/>
                <w:sz w:val="20"/>
                <w:szCs w:val="20"/>
              </w:rPr>
            </w:pPr>
            <w:r w:rsidDel="00000000" w:rsidR="00000000" w:rsidRPr="00000000">
              <w:rPr>
                <w:rFonts w:ascii="Poppins" w:cs="Poppins" w:eastAsia="Poppins" w:hAnsi="Poppins"/>
                <w:b w:val="1"/>
                <w:sz w:val="20"/>
                <w:szCs w:val="20"/>
                <w:rtl w:val="0"/>
              </w:rPr>
              <w:t xml:space="preserve">Week  Plan </w:t>
            </w:r>
            <w:r w:rsidDel="00000000" w:rsidR="00000000" w:rsidRPr="00000000">
              <w:rPr>
                <w:rFonts w:ascii="Poppins" w:cs="Poppins" w:eastAsia="Poppins" w:hAnsi="Poppins"/>
                <w:b w:val="1"/>
                <w:i w:val="1"/>
                <w:sz w:val="20"/>
                <w:szCs w:val="20"/>
                <w:rtl w:val="0"/>
              </w:rPr>
              <w:t xml:space="preserve">*Subject to Change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Week</w:t>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Unit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Back to School Procedures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pageBreakBefore w:val="0"/>
              <w:widowControl w:val="0"/>
              <w:spacing w:line="240" w:lineRule="auto"/>
              <w:rPr>
                <w:rFonts w:ascii="Poppins" w:cs="Poppins" w:eastAsia="Poppins" w:hAnsi="Poppins"/>
                <w:i w:val="1"/>
                <w:sz w:val="20"/>
                <w:szCs w:val="20"/>
              </w:rPr>
            </w:pPr>
            <w:r w:rsidDel="00000000" w:rsidR="00000000" w:rsidRPr="00000000">
              <w:rPr>
                <w:rFonts w:ascii="Poppins" w:cs="Poppins" w:eastAsia="Poppins" w:hAnsi="Poppins"/>
                <w:sz w:val="20"/>
                <w:szCs w:val="20"/>
                <w:rtl w:val="0"/>
              </w:rPr>
              <w:t xml:space="preserve">Operations with Integers </w:t>
            </w:r>
            <w:r w:rsidDel="00000000" w:rsidR="00000000" w:rsidRPr="00000000">
              <w:rPr>
                <w:rFonts w:ascii="Poppins" w:cs="Poppins" w:eastAsia="Poppins" w:hAnsi="Poppins"/>
                <w:i w:val="1"/>
                <w:sz w:val="20"/>
                <w:szCs w:val="20"/>
                <w:rtl w:val="0"/>
              </w:rPr>
              <w:t xml:space="preserve">(No-Calculator unit)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widowControl w:val="0"/>
              <w:spacing w:line="240" w:lineRule="auto"/>
              <w:rPr>
                <w:rFonts w:ascii="Poppins" w:cs="Poppins" w:eastAsia="Poppins" w:hAnsi="Poppins"/>
                <w:i w:val="1"/>
                <w:sz w:val="20"/>
                <w:szCs w:val="20"/>
              </w:rPr>
            </w:pPr>
            <w:r w:rsidDel="00000000" w:rsidR="00000000" w:rsidRPr="00000000">
              <w:rPr>
                <w:rFonts w:ascii="Poppins" w:cs="Poppins" w:eastAsia="Poppins" w:hAnsi="Poppins"/>
                <w:sz w:val="20"/>
                <w:szCs w:val="20"/>
                <w:rtl w:val="0"/>
              </w:rPr>
              <w:t xml:space="preserve">Operations with Integers </w:t>
            </w:r>
            <w:r w:rsidDel="00000000" w:rsidR="00000000" w:rsidRPr="00000000">
              <w:rPr>
                <w:rFonts w:ascii="Poppins" w:cs="Poppins" w:eastAsia="Poppins" w:hAnsi="Poppins"/>
                <w:i w:val="1"/>
                <w:sz w:val="20"/>
                <w:szCs w:val="20"/>
                <w:rtl w:val="0"/>
              </w:rPr>
              <w:t xml:space="preserve">(No-Calculator unit)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widowControl w:val="0"/>
              <w:spacing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Operations with Integers </w:t>
            </w:r>
            <w:r w:rsidDel="00000000" w:rsidR="00000000" w:rsidRPr="00000000">
              <w:rPr>
                <w:rFonts w:ascii="Poppins" w:cs="Poppins" w:eastAsia="Poppins" w:hAnsi="Poppins"/>
                <w:i w:val="1"/>
                <w:sz w:val="20"/>
                <w:szCs w:val="20"/>
                <w:rtl w:val="0"/>
              </w:rPr>
              <w:t xml:space="preserve">(No-Calculator unit)</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widowControl w:val="0"/>
              <w:spacing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Operations with Rationals </w:t>
            </w:r>
            <w:r w:rsidDel="00000000" w:rsidR="00000000" w:rsidRPr="00000000">
              <w:rPr>
                <w:rFonts w:ascii="Poppins" w:cs="Poppins" w:eastAsia="Poppins" w:hAnsi="Poppins"/>
                <w:i w:val="1"/>
                <w:sz w:val="20"/>
                <w:szCs w:val="20"/>
                <w:rtl w:val="0"/>
              </w:rPr>
              <w:t xml:space="preserve">(No-Calculator unit)</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widowControl w:val="0"/>
              <w:spacing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Operations with Rationals </w:t>
            </w:r>
            <w:r w:rsidDel="00000000" w:rsidR="00000000" w:rsidRPr="00000000">
              <w:rPr>
                <w:rFonts w:ascii="Poppins" w:cs="Poppins" w:eastAsia="Poppins" w:hAnsi="Poppins"/>
                <w:i w:val="1"/>
                <w:sz w:val="20"/>
                <w:szCs w:val="20"/>
                <w:rtl w:val="0"/>
              </w:rPr>
              <w:t xml:space="preserve">(No-Calculator unit)</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7</w:t>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widowControl w:val="0"/>
              <w:spacing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Operations with Rationals </w:t>
            </w:r>
            <w:r w:rsidDel="00000000" w:rsidR="00000000" w:rsidRPr="00000000">
              <w:rPr>
                <w:rFonts w:ascii="Poppins" w:cs="Poppins" w:eastAsia="Poppins" w:hAnsi="Poppins"/>
                <w:i w:val="1"/>
                <w:sz w:val="20"/>
                <w:szCs w:val="20"/>
                <w:rtl w:val="0"/>
              </w:rPr>
              <w:t xml:space="preserve">(No-Calculator unit)</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8</w:t>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widowControl w:val="0"/>
              <w:spacing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Ratios, Rates, and Proportions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9</w:t>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widowControl w:val="0"/>
              <w:spacing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Ratios, Rates, and Proportions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10</w:t>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widowControl w:val="0"/>
              <w:spacing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Percents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11</w:t>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widowControl w:val="0"/>
              <w:spacing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Percents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12</w:t>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widowControl w:val="0"/>
              <w:spacing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Percents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13</w:t>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Simplify Algebraic Expressions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14</w:t>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pageBreakBefore w:val="0"/>
              <w:widowControl w:val="0"/>
              <w:spacing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Simplify Algebraic Expressions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Writing and Solving One &amp; Two-step Equations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16</w:t>
            </w:r>
          </w:p>
        </w:tc>
        <w:tc>
          <w:tcPr>
            <w:shd w:fill="auto" w:val="clear"/>
            <w:tcMar>
              <w:top w:w="100.0" w:type="dxa"/>
              <w:left w:w="100.0" w:type="dxa"/>
              <w:bottom w:w="100.0" w:type="dxa"/>
              <w:right w:w="100.0" w:type="dxa"/>
            </w:tcMar>
            <w:vAlign w:val="top"/>
          </w:tcPr>
          <w:p w:rsidR="00000000" w:rsidDel="00000000" w:rsidP="00000000" w:rsidRDefault="00000000" w:rsidRPr="00000000" w14:paraId="00000067">
            <w:pPr>
              <w:pageBreakBefore w:val="0"/>
              <w:widowControl w:val="0"/>
              <w:spacing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Writing and Solving One &amp; Two-step Equations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17</w:t>
            </w:r>
          </w:p>
        </w:tc>
        <w:tc>
          <w:tcPr>
            <w:shd w:fill="auto" w:val="clear"/>
            <w:tcMar>
              <w:top w:w="100.0" w:type="dxa"/>
              <w:left w:w="100.0" w:type="dxa"/>
              <w:bottom w:w="100.0" w:type="dxa"/>
              <w:right w:w="100.0" w:type="dxa"/>
            </w:tcMar>
            <w:vAlign w:val="top"/>
          </w:tcPr>
          <w:p w:rsidR="00000000" w:rsidDel="00000000" w:rsidP="00000000" w:rsidRDefault="00000000" w:rsidRPr="00000000" w14:paraId="00000069">
            <w:pPr>
              <w:pageBreakBefore w:val="0"/>
              <w:widowControl w:val="0"/>
              <w:spacing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Writing and Solving One &amp; Two-step Equations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18</w:t>
            </w:r>
          </w:p>
        </w:tc>
        <w:tc>
          <w:tcPr>
            <w:shd w:fill="auto" w:val="clear"/>
            <w:tcMar>
              <w:top w:w="100.0" w:type="dxa"/>
              <w:left w:w="100.0" w:type="dxa"/>
              <w:bottom w:w="100.0" w:type="dxa"/>
              <w:right w:w="100.0" w:type="dxa"/>
            </w:tcMar>
            <w:vAlign w:val="top"/>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Review/Midterm Exam</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19</w:t>
            </w:r>
          </w:p>
        </w:tc>
        <w:tc>
          <w:tcPr>
            <w:shd w:fill="auto" w:val="clear"/>
            <w:tcMar>
              <w:top w:w="100.0" w:type="dxa"/>
              <w:left w:w="100.0" w:type="dxa"/>
              <w:bottom w:w="100.0" w:type="dxa"/>
              <w:right w:w="100.0" w:type="dxa"/>
            </w:tcMar>
            <w:vAlign w:val="top"/>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Writing and Solving One &amp; Two-step Inequalities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20</w:t>
            </w:r>
          </w:p>
        </w:tc>
        <w:tc>
          <w:tcPr>
            <w:shd w:fill="auto" w:val="clear"/>
            <w:tcMar>
              <w:top w:w="100.0" w:type="dxa"/>
              <w:left w:w="100.0" w:type="dxa"/>
              <w:bottom w:w="100.0" w:type="dxa"/>
              <w:right w:w="100.0" w:type="dxa"/>
            </w:tcMar>
            <w:vAlign w:val="top"/>
          </w:tcPr>
          <w:p w:rsidR="00000000" w:rsidDel="00000000" w:rsidP="00000000" w:rsidRDefault="00000000" w:rsidRPr="00000000" w14:paraId="0000006F">
            <w:pPr>
              <w:pageBreakBefore w:val="0"/>
              <w:widowControl w:val="0"/>
              <w:spacing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Writing and Solving One &amp; Two-step Inequalities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21</w:t>
            </w:r>
          </w:p>
        </w:tc>
        <w:tc>
          <w:tcPr>
            <w:shd w:fill="auto" w:val="clear"/>
            <w:tcMar>
              <w:top w:w="100.0" w:type="dxa"/>
              <w:left w:w="100.0" w:type="dxa"/>
              <w:bottom w:w="100.0" w:type="dxa"/>
              <w:right w:w="100.0" w:type="dxa"/>
            </w:tcMar>
            <w:vAlign w:val="top"/>
          </w:tcPr>
          <w:p w:rsidR="00000000" w:rsidDel="00000000" w:rsidP="00000000" w:rsidRDefault="00000000" w:rsidRPr="00000000" w14:paraId="00000071">
            <w:pPr>
              <w:pageBreakBefore w:val="0"/>
              <w:widowControl w:val="0"/>
              <w:spacing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Writing and Solving One &amp; Two-step Inequalities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22</w:t>
            </w:r>
          </w:p>
        </w:tc>
        <w:tc>
          <w:tcPr>
            <w:shd w:fill="auto" w:val="clear"/>
            <w:tcMar>
              <w:top w:w="100.0" w:type="dxa"/>
              <w:left w:w="100.0" w:type="dxa"/>
              <w:bottom w:w="100.0" w:type="dxa"/>
              <w:right w:w="100.0" w:type="dxa"/>
            </w:tcMar>
            <w:vAlign w:val="top"/>
          </w:tcPr>
          <w:p w:rsidR="00000000" w:rsidDel="00000000" w:rsidP="00000000" w:rsidRDefault="00000000" w:rsidRPr="00000000" w14:paraId="00000073">
            <w:pPr>
              <w:pageBreakBefore w:val="0"/>
              <w:widowControl w:val="0"/>
              <w:spacing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Geometric Figures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23</w:t>
            </w:r>
          </w:p>
        </w:tc>
        <w:tc>
          <w:tcPr>
            <w:shd w:fill="auto" w:val="clear"/>
            <w:tcMar>
              <w:top w:w="100.0" w:type="dxa"/>
              <w:left w:w="100.0" w:type="dxa"/>
              <w:bottom w:w="100.0" w:type="dxa"/>
              <w:right w:w="100.0" w:type="dxa"/>
            </w:tcMar>
            <w:vAlign w:val="top"/>
          </w:tcPr>
          <w:p w:rsidR="00000000" w:rsidDel="00000000" w:rsidP="00000000" w:rsidRDefault="00000000" w:rsidRPr="00000000" w14:paraId="00000075">
            <w:pPr>
              <w:pageBreakBefore w:val="0"/>
              <w:widowControl w:val="0"/>
              <w:spacing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Geometric Figures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24</w:t>
            </w:r>
          </w:p>
        </w:tc>
        <w:tc>
          <w:tcPr>
            <w:shd w:fill="auto" w:val="clear"/>
            <w:tcMar>
              <w:top w:w="100.0" w:type="dxa"/>
              <w:left w:w="100.0" w:type="dxa"/>
              <w:bottom w:w="100.0" w:type="dxa"/>
              <w:right w:w="100.0" w:type="dxa"/>
            </w:tcMar>
            <w:vAlign w:val="top"/>
          </w:tcPr>
          <w:p w:rsidR="00000000" w:rsidDel="00000000" w:rsidP="00000000" w:rsidRDefault="00000000" w:rsidRPr="00000000" w14:paraId="00000077">
            <w:pPr>
              <w:pageBreakBefore w:val="0"/>
              <w:widowControl w:val="0"/>
              <w:spacing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Geometric Figures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25</w:t>
            </w:r>
          </w:p>
        </w:tc>
        <w:tc>
          <w:tcPr>
            <w:shd w:fill="auto" w:val="clear"/>
            <w:tcMar>
              <w:top w:w="100.0" w:type="dxa"/>
              <w:left w:w="100.0" w:type="dxa"/>
              <w:bottom w:w="100.0" w:type="dxa"/>
              <w:right w:w="100.0" w:type="dxa"/>
            </w:tcMar>
            <w:vAlign w:val="top"/>
          </w:tcPr>
          <w:p w:rsidR="00000000" w:rsidDel="00000000" w:rsidP="00000000" w:rsidRDefault="00000000" w:rsidRPr="00000000" w14:paraId="00000079">
            <w:pPr>
              <w:pageBreakBefore w:val="0"/>
              <w:widowControl w:val="0"/>
              <w:spacing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Measure Figures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26</w:t>
            </w:r>
          </w:p>
        </w:tc>
        <w:tc>
          <w:tcPr>
            <w:shd w:fill="auto" w:val="clear"/>
            <w:tcMar>
              <w:top w:w="100.0" w:type="dxa"/>
              <w:left w:w="100.0" w:type="dxa"/>
              <w:bottom w:w="100.0" w:type="dxa"/>
              <w:right w:w="100.0" w:type="dxa"/>
            </w:tcMar>
            <w:vAlign w:val="top"/>
          </w:tcPr>
          <w:p w:rsidR="00000000" w:rsidDel="00000000" w:rsidP="00000000" w:rsidRDefault="00000000" w:rsidRPr="00000000" w14:paraId="0000007B">
            <w:pPr>
              <w:pageBreakBefore w:val="0"/>
              <w:widowControl w:val="0"/>
              <w:spacing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Measure Figures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27</w:t>
            </w:r>
          </w:p>
        </w:tc>
        <w:tc>
          <w:tcPr>
            <w:shd w:fill="auto" w:val="clear"/>
            <w:tcMar>
              <w:top w:w="100.0" w:type="dxa"/>
              <w:left w:w="100.0" w:type="dxa"/>
              <w:bottom w:w="100.0" w:type="dxa"/>
              <w:right w:w="100.0" w:type="dxa"/>
            </w:tcMar>
            <w:vAlign w:val="top"/>
          </w:tcPr>
          <w:p w:rsidR="00000000" w:rsidDel="00000000" w:rsidP="00000000" w:rsidRDefault="00000000" w:rsidRPr="00000000" w14:paraId="0000007D">
            <w:pPr>
              <w:pageBreakBefore w:val="0"/>
              <w:widowControl w:val="0"/>
              <w:spacing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Measure Figures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28</w:t>
            </w:r>
          </w:p>
        </w:tc>
        <w:tc>
          <w:tcPr>
            <w:shd w:fill="auto" w:val="clear"/>
            <w:tcMar>
              <w:top w:w="100.0" w:type="dxa"/>
              <w:left w:w="100.0" w:type="dxa"/>
              <w:bottom w:w="100.0" w:type="dxa"/>
              <w:right w:w="100.0" w:type="dxa"/>
            </w:tcMar>
            <w:vAlign w:val="top"/>
          </w:tcPr>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Measure Figures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29</w:t>
            </w:r>
          </w:p>
        </w:tc>
        <w:tc>
          <w:tcPr>
            <w:shd w:fill="auto" w:val="clear"/>
            <w:tcMar>
              <w:top w:w="100.0" w:type="dxa"/>
              <w:left w:w="100.0" w:type="dxa"/>
              <w:bottom w:w="100.0" w:type="dxa"/>
              <w:right w:w="100.0" w:type="dxa"/>
            </w:tcMar>
            <w:vAlign w:val="top"/>
          </w:tcPr>
          <w:p w:rsidR="00000000" w:rsidDel="00000000" w:rsidP="00000000" w:rsidRDefault="00000000" w:rsidRPr="00000000" w14:paraId="00000081">
            <w:pPr>
              <w:pageBreakBefore w:val="0"/>
              <w:widowControl w:val="0"/>
              <w:spacing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Measure Figures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30</w:t>
            </w:r>
          </w:p>
        </w:tc>
        <w:tc>
          <w:tcPr>
            <w:shd w:fill="auto" w:val="clear"/>
            <w:tcMar>
              <w:top w:w="100.0" w:type="dxa"/>
              <w:left w:w="100.0" w:type="dxa"/>
              <w:bottom w:w="100.0" w:type="dxa"/>
              <w:right w:w="100.0" w:type="dxa"/>
            </w:tcMar>
            <w:vAlign w:val="top"/>
          </w:tcPr>
          <w:p w:rsidR="00000000" w:rsidDel="00000000" w:rsidP="00000000" w:rsidRDefault="00000000" w:rsidRPr="00000000" w14:paraId="00000083">
            <w:pPr>
              <w:pageBreakBefore w:val="0"/>
              <w:widowControl w:val="0"/>
              <w:spacing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Probability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31</w:t>
            </w:r>
          </w:p>
        </w:tc>
        <w:tc>
          <w:tcPr>
            <w:shd w:fill="auto" w:val="clear"/>
            <w:tcMar>
              <w:top w:w="100.0" w:type="dxa"/>
              <w:left w:w="100.0" w:type="dxa"/>
              <w:bottom w:w="100.0" w:type="dxa"/>
              <w:right w:w="100.0" w:type="dxa"/>
            </w:tcMar>
            <w:vAlign w:val="top"/>
          </w:tcPr>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Probability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32</w:t>
            </w:r>
          </w:p>
        </w:tc>
        <w:tc>
          <w:tcPr>
            <w:shd w:fill="auto" w:val="clear"/>
            <w:tcMar>
              <w:top w:w="100.0" w:type="dxa"/>
              <w:left w:w="100.0" w:type="dxa"/>
              <w:bottom w:w="100.0" w:type="dxa"/>
              <w:right w:w="100.0" w:type="dxa"/>
            </w:tcMar>
            <w:vAlign w:val="top"/>
          </w:tcPr>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Probability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33</w:t>
            </w:r>
          </w:p>
        </w:tc>
        <w:tc>
          <w:tcPr>
            <w:shd w:fill="auto" w:val="clear"/>
            <w:tcMar>
              <w:top w:w="100.0" w:type="dxa"/>
              <w:left w:w="100.0" w:type="dxa"/>
              <w:bottom w:w="100.0" w:type="dxa"/>
              <w:right w:w="100.0" w:type="dxa"/>
            </w:tcMar>
            <w:vAlign w:val="top"/>
          </w:tcPr>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Statistics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34</w:t>
            </w:r>
          </w:p>
        </w:tc>
        <w:tc>
          <w:tcPr>
            <w:shd w:fill="auto" w:val="clear"/>
            <w:tcMar>
              <w:top w:w="100.0" w:type="dxa"/>
              <w:left w:w="100.0" w:type="dxa"/>
              <w:bottom w:w="100.0" w:type="dxa"/>
              <w:right w:w="100.0" w:type="dxa"/>
            </w:tcMar>
            <w:vAlign w:val="top"/>
          </w:tcPr>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Statistics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35</w:t>
            </w:r>
          </w:p>
        </w:tc>
        <w:tc>
          <w:tcPr>
            <w:shd w:fill="auto" w:val="clear"/>
            <w:tcMar>
              <w:top w:w="100.0" w:type="dxa"/>
              <w:left w:w="100.0" w:type="dxa"/>
              <w:bottom w:w="100.0" w:type="dxa"/>
              <w:right w:w="100.0" w:type="dxa"/>
            </w:tcMar>
            <w:vAlign w:val="top"/>
          </w:tcPr>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Review</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36</w:t>
            </w:r>
          </w:p>
        </w:tc>
        <w:tc>
          <w:tcPr>
            <w:shd w:fill="auto" w:val="clear"/>
            <w:tcMar>
              <w:top w:w="100.0" w:type="dxa"/>
              <w:left w:w="100.0" w:type="dxa"/>
              <w:bottom w:w="100.0" w:type="dxa"/>
              <w:right w:w="100.0" w:type="dxa"/>
            </w:tcMar>
            <w:vAlign w:val="top"/>
          </w:tcPr>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Final Exam</w:t>
            </w:r>
          </w:p>
        </w:tc>
      </w:tr>
    </w:tbl>
    <w:p w:rsidR="00000000" w:rsidDel="00000000" w:rsidP="00000000" w:rsidRDefault="00000000" w:rsidRPr="00000000" w14:paraId="00000090">
      <w:pPr>
        <w:tabs>
          <w:tab w:val="center" w:leader="none" w:pos="4320"/>
          <w:tab w:val="right" w:leader="none" w:pos="8640"/>
        </w:tabs>
        <w:spacing w:line="240" w:lineRule="auto"/>
        <w:rPr>
          <w:rFonts w:ascii="Poppins" w:cs="Poppins" w:eastAsia="Poppins" w:hAnsi="Poppins"/>
          <w:sz w:val="24"/>
          <w:szCs w:val="24"/>
        </w:rPr>
      </w:pPr>
      <w:r w:rsidDel="00000000" w:rsidR="00000000" w:rsidRPr="00000000">
        <w:rPr>
          <w:rtl w:val="0"/>
        </w:rPr>
      </w:r>
    </w:p>
    <w:sectPr>
      <w:pgSz w:h="15840" w:w="12240" w:orient="portrait"/>
      <w:pgMar w:bottom="1440" w:top="108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s://docs.google.com/document/d/10bYQ7-Pb81U7dFWQ5zTclRXDicoLS21k/edit" TargetMode="External"/><Relationship Id="rId9" Type="http://schemas.openxmlformats.org/officeDocument/2006/relationships/hyperlink" Target="https://my.mheducation.com/login"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mailto:bwperry@madisoncity.k12.al.us" TargetMode="External"/><Relationship Id="rId8" Type="http://schemas.openxmlformats.org/officeDocument/2006/relationships/hyperlink" Target="https://www.alabamaachieves.org/wp-content/uploads/2021/03/2019-Alabama-Mathematics-COS-Rev.-6-2021.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